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E92" w:rsidRDefault="00B11A74" w:rsidP="00491E92">
      <w:pPr>
        <w:jc w:val="center"/>
        <w:rPr>
          <w:rFonts w:ascii="黑体" w:eastAsia="黑体" w:hAnsi="黑体"/>
          <w:sz w:val="28"/>
          <w:szCs w:val="28"/>
        </w:rPr>
      </w:pPr>
      <w:r w:rsidRPr="00491E92">
        <w:rPr>
          <w:rFonts w:ascii="黑体" w:eastAsia="黑体" w:hAnsi="黑体" w:hint="eastAsia"/>
          <w:sz w:val="28"/>
          <w:szCs w:val="28"/>
        </w:rPr>
        <w:t>浙江大学资助研究生开展国际合作研究与交流项目</w:t>
      </w:r>
    </w:p>
    <w:p w:rsidR="00B11A74" w:rsidRPr="00491E92" w:rsidRDefault="00B11A74" w:rsidP="00491E92">
      <w:pPr>
        <w:jc w:val="center"/>
        <w:rPr>
          <w:rFonts w:ascii="黑体" w:eastAsia="黑体" w:hAnsi="黑体"/>
          <w:sz w:val="28"/>
          <w:szCs w:val="28"/>
        </w:rPr>
      </w:pPr>
      <w:r w:rsidRPr="00491E92">
        <w:rPr>
          <w:rFonts w:ascii="黑体" w:eastAsia="黑体" w:hAnsi="黑体" w:hint="eastAsia"/>
          <w:sz w:val="28"/>
          <w:szCs w:val="28"/>
        </w:rPr>
        <w:t>留学</w:t>
      </w:r>
      <w:r w:rsidRPr="00491E92">
        <w:rPr>
          <w:rFonts w:ascii="黑体" w:eastAsia="黑体" w:hAnsi="黑体" w:cs="黑体" w:hint="eastAsia"/>
          <w:sz w:val="28"/>
          <w:szCs w:val="28"/>
        </w:rPr>
        <w:t>调研报告</w:t>
      </w:r>
    </w:p>
    <w:p w:rsidR="00491E92" w:rsidRDefault="00592F04" w:rsidP="00592F04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p w:rsidR="00592F04" w:rsidRDefault="00592F04" w:rsidP="00491E92">
      <w:pPr>
        <w:ind w:firstLineChars="196" w:firstLine="55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1.调研报告的主要内容</w:t>
      </w:r>
    </w:p>
    <w:p w:rsidR="00592F04" w:rsidRDefault="00592F04" w:rsidP="00592F0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（1）访学学校简要概况（地理位置，学院、学科、教师、本科生、研究生、博士生规模，主要特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色学科及在全球地位）；</w:t>
      </w:r>
    </w:p>
    <w:p w:rsidR="00592F04" w:rsidRDefault="00592F04" w:rsidP="00592F0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（2）访学学校研究生教育与管理的若干特点（突出重点，不面面俱到）；</w:t>
      </w:r>
    </w:p>
    <w:p w:rsidR="00592F04" w:rsidRDefault="00592F04" w:rsidP="00592F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（3）访学学校与浙江大学研究生教育与管理的若干比较及对学校的建议（有针对性和可操作性）。</w:t>
      </w:r>
    </w:p>
    <w:p w:rsidR="00592F04" w:rsidRDefault="00592F04" w:rsidP="00592F04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2.调研报告的撰写要求</w:t>
      </w:r>
    </w:p>
    <w:p w:rsidR="00592F04" w:rsidRDefault="00592F04" w:rsidP="00592F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（1）强调突出特色和重点，概况有数据，比较有感而发，分析言之有物；</w:t>
      </w:r>
    </w:p>
    <w:p w:rsidR="00592F04" w:rsidRDefault="00592F04" w:rsidP="00592F0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（3）每篇调研报告篇幅在3000字左右，并配以3-5张丰富文稿内容的照片。</w:t>
      </w:r>
    </w:p>
    <w:p w:rsidR="002D4947" w:rsidRPr="00592F04" w:rsidRDefault="002D4947"/>
    <w:sectPr w:rsidR="002D4947" w:rsidRPr="00592F04" w:rsidSect="001D2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F04"/>
    <w:rsid w:val="000E4565"/>
    <w:rsid w:val="001D2CC1"/>
    <w:rsid w:val="001E4649"/>
    <w:rsid w:val="002D4947"/>
    <w:rsid w:val="002E234B"/>
    <w:rsid w:val="00420034"/>
    <w:rsid w:val="00491E92"/>
    <w:rsid w:val="004D7DA4"/>
    <w:rsid w:val="00592F04"/>
    <w:rsid w:val="00682CF8"/>
    <w:rsid w:val="008E7782"/>
    <w:rsid w:val="00B1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DD9E5-2685-4366-8D4B-5D5CC2A4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F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HU Fei</cp:lastModifiedBy>
  <cp:revision>3</cp:revision>
  <dcterms:created xsi:type="dcterms:W3CDTF">2018-06-28T01:53:00Z</dcterms:created>
  <dcterms:modified xsi:type="dcterms:W3CDTF">2019-05-28T08:09:00Z</dcterms:modified>
</cp:coreProperties>
</file>