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4D" w:rsidRPr="00F04E6F" w:rsidRDefault="00C1354D" w:rsidP="00C1354D">
      <w:pPr>
        <w:widowControl/>
        <w:adjustRightInd w:val="0"/>
        <w:spacing w:line="560" w:lineRule="exact"/>
        <w:ind w:leftChars="-100" w:left="-210" w:firstLineChars="200" w:firstLine="560"/>
        <w:rPr>
          <w:rFonts w:eastAsia="华文楷体" w:cs="Times New Roman"/>
          <w:sz w:val="28"/>
          <w:szCs w:val="28"/>
        </w:rPr>
      </w:pPr>
      <w:r w:rsidRPr="00F04E6F">
        <w:rPr>
          <w:rFonts w:eastAsia="华文楷体" w:cs="华文楷体" w:hint="eastAsia"/>
          <w:sz w:val="28"/>
          <w:szCs w:val="28"/>
        </w:rPr>
        <w:t>附件</w:t>
      </w:r>
      <w:r>
        <w:rPr>
          <w:rFonts w:eastAsia="华文楷体"/>
          <w:sz w:val="28"/>
          <w:szCs w:val="28"/>
        </w:rPr>
        <w:t>2</w:t>
      </w:r>
      <w:r w:rsidRPr="00F04E6F">
        <w:rPr>
          <w:rFonts w:eastAsia="华文楷体" w:cs="华文楷体" w:hint="eastAsia"/>
          <w:sz w:val="28"/>
          <w:szCs w:val="28"/>
        </w:rPr>
        <w:t>：</w:t>
      </w:r>
      <w:r>
        <w:rPr>
          <w:rFonts w:eastAsia="华文楷体" w:cs="华文楷体" w:hint="eastAsia"/>
          <w:sz w:val="28"/>
          <w:szCs w:val="28"/>
        </w:rPr>
        <w:t>本次换届</w:t>
      </w:r>
      <w:r>
        <w:rPr>
          <w:rFonts w:eastAsia="华文楷体"/>
          <w:sz w:val="28"/>
          <w:szCs w:val="28"/>
        </w:rPr>
        <w:t>28</w:t>
      </w:r>
      <w:r>
        <w:rPr>
          <w:rFonts w:eastAsia="华文楷体" w:cs="华文楷体" w:hint="eastAsia"/>
          <w:sz w:val="28"/>
          <w:szCs w:val="28"/>
        </w:rPr>
        <w:t>个全国教指委名称</w:t>
      </w:r>
    </w:p>
    <w:p w:rsidR="00C1354D" w:rsidRPr="00F04E6F" w:rsidRDefault="00C1354D" w:rsidP="00C1354D">
      <w:pPr>
        <w:ind w:firstLineChars="200" w:firstLine="560"/>
        <w:rPr>
          <w:rFonts w:eastAsia="华文楷体" w:cs="Times New Roman"/>
          <w:sz w:val="28"/>
          <w:szCs w:val="28"/>
        </w:rPr>
      </w:pPr>
      <w:r w:rsidRPr="00F04E6F">
        <w:rPr>
          <w:rFonts w:eastAsia="华文楷体" w:cs="华文楷体" w:hint="eastAsia"/>
          <w:sz w:val="28"/>
          <w:szCs w:val="28"/>
        </w:rPr>
        <w:t>金融、应用统计、税务、国际商务、保险、资产评估、审计、法律、体育、警务</w:t>
      </w:r>
      <w:r>
        <w:rPr>
          <w:rFonts w:eastAsia="华文楷体" w:cs="华文楷体" w:hint="eastAsia"/>
          <w:sz w:val="28"/>
          <w:szCs w:val="28"/>
        </w:rPr>
        <w:t>（</w:t>
      </w:r>
      <w:r>
        <w:rPr>
          <w:rFonts w:eastAsia="华文楷体"/>
          <w:sz w:val="28"/>
          <w:szCs w:val="28"/>
        </w:rPr>
        <w:t>*</w:t>
      </w:r>
      <w:r>
        <w:rPr>
          <w:rFonts w:eastAsia="华文楷体" w:cs="华文楷体" w:hint="eastAsia"/>
          <w:sz w:val="28"/>
          <w:szCs w:val="28"/>
        </w:rPr>
        <w:t>）</w:t>
      </w:r>
      <w:r w:rsidRPr="00F04E6F">
        <w:rPr>
          <w:rFonts w:eastAsia="华文楷体" w:cs="华文楷体" w:hint="eastAsia"/>
          <w:sz w:val="28"/>
          <w:szCs w:val="28"/>
        </w:rPr>
        <w:t>、汉语国际教育、应用心理、翻译、新闻与传播、出版、文物与博物馆、农业、兽医、风景园林、林业</w:t>
      </w:r>
      <w:r>
        <w:rPr>
          <w:rFonts w:eastAsia="华文楷体" w:cs="华文楷体" w:hint="eastAsia"/>
          <w:sz w:val="28"/>
          <w:szCs w:val="28"/>
        </w:rPr>
        <w:t>（</w:t>
      </w:r>
      <w:r>
        <w:rPr>
          <w:rFonts w:eastAsia="华文楷体"/>
          <w:sz w:val="28"/>
          <w:szCs w:val="28"/>
        </w:rPr>
        <w:t>*</w:t>
      </w:r>
      <w:r>
        <w:rPr>
          <w:rFonts w:eastAsia="华文楷体" w:cs="华文楷体" w:hint="eastAsia"/>
          <w:sz w:val="28"/>
          <w:szCs w:val="28"/>
        </w:rPr>
        <w:t>）</w:t>
      </w:r>
      <w:r w:rsidRPr="00F04E6F">
        <w:rPr>
          <w:rFonts w:eastAsia="华文楷体" w:cs="华文楷体" w:hint="eastAsia"/>
          <w:sz w:val="28"/>
          <w:szCs w:val="28"/>
        </w:rPr>
        <w:t>、医学、药学、公共管理、会计、旅游管理、图书情报、工程管理和艺术，共计</w:t>
      </w:r>
      <w:proofErr w:type="gramStart"/>
      <w:r w:rsidRPr="00F04E6F">
        <w:rPr>
          <w:rFonts w:eastAsia="华文楷体"/>
          <w:sz w:val="28"/>
          <w:szCs w:val="28"/>
        </w:rPr>
        <w:t>28</w:t>
      </w:r>
      <w:r w:rsidRPr="00F04E6F">
        <w:rPr>
          <w:rFonts w:eastAsia="华文楷体" w:cs="华文楷体" w:hint="eastAsia"/>
          <w:sz w:val="28"/>
          <w:szCs w:val="28"/>
        </w:rPr>
        <w:t>个教指委</w:t>
      </w:r>
      <w:proofErr w:type="gramEnd"/>
      <w:r w:rsidRPr="00F04E6F">
        <w:rPr>
          <w:rFonts w:eastAsia="华文楷体" w:cs="华文楷体" w:hint="eastAsia"/>
          <w:sz w:val="28"/>
          <w:szCs w:val="28"/>
        </w:rPr>
        <w:t>。</w:t>
      </w:r>
    </w:p>
    <w:p w:rsidR="00673A03" w:rsidRPr="00C1354D" w:rsidRDefault="00673A03"/>
    <w:sectPr w:rsidR="00673A03" w:rsidRPr="00C1354D" w:rsidSect="00673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354D"/>
    <w:rsid w:val="00673A03"/>
    <w:rsid w:val="00C1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2016-03-04T01:33:00Z</dcterms:created>
  <dcterms:modified xsi:type="dcterms:W3CDTF">2016-03-04T01:34:00Z</dcterms:modified>
</cp:coreProperties>
</file>